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0029" w14:textId="77777777" w:rsidR="00E22084" w:rsidRPr="00E22084" w:rsidRDefault="00E22084" w:rsidP="00E22084">
      <w:pPr>
        <w:keepNext/>
        <w:keepLines/>
        <w:spacing w:before="240" w:after="0" w:line="300" w:lineRule="auto"/>
        <w:outlineLvl w:val="0"/>
        <w:rPr>
          <w:rFonts w:ascii="Arial" w:eastAsia="Times New Roman" w:hAnsi="Arial" w:cs="Times New Roman"/>
          <w:b/>
          <w:color w:val="2F5496"/>
          <w:kern w:val="0"/>
          <w:sz w:val="40"/>
          <w:szCs w:val="28"/>
          <w14:ligatures w14:val="none"/>
        </w:rPr>
      </w:pPr>
      <w:r w:rsidRPr="00E22084">
        <w:rPr>
          <w:rFonts w:ascii="Arial" w:eastAsia="Times New Roman" w:hAnsi="Arial" w:cs="Times New Roman"/>
          <w:b/>
          <w:color w:val="2F5496"/>
          <w:kern w:val="0"/>
          <w:sz w:val="40"/>
          <w:szCs w:val="28"/>
          <w14:ligatures w14:val="none"/>
        </w:rPr>
        <w:t>International House Room Booking Request Form</w:t>
      </w:r>
    </w:p>
    <w:p w14:paraId="05E7EEA1" w14:textId="77777777" w:rsidR="00E22084" w:rsidRPr="00E22084" w:rsidRDefault="00E22084" w:rsidP="00E22084">
      <w:pPr>
        <w:keepNext/>
        <w:keepLines/>
        <w:spacing w:before="240" w:after="0" w:line="300" w:lineRule="auto"/>
        <w:outlineLvl w:val="1"/>
        <w:rPr>
          <w:rFonts w:ascii="Arial" w:eastAsia="Times New Roman" w:hAnsi="Arial" w:cs="Times New Roman"/>
          <w:b/>
          <w:color w:val="2F5496"/>
          <w:kern w:val="0"/>
          <w:sz w:val="20"/>
          <w:szCs w:val="32"/>
          <w14:ligatures w14:val="none"/>
        </w:rPr>
      </w:pPr>
      <w:r w:rsidRPr="00E22084">
        <w:rPr>
          <w:rFonts w:ascii="Arial" w:eastAsia="Times New Roman" w:hAnsi="Arial" w:cs="Times New Roman"/>
          <w:b/>
          <w:color w:val="2F5496"/>
          <w:kern w:val="0"/>
          <w:sz w:val="20"/>
          <w:szCs w:val="32"/>
          <w14:ligatures w14:val="none"/>
        </w:rPr>
        <w:t xml:space="preserve">If you would like to book a </w:t>
      </w:r>
      <w:proofErr w:type="gramStart"/>
      <w:r w:rsidRPr="00E22084">
        <w:rPr>
          <w:rFonts w:ascii="Arial" w:eastAsia="Times New Roman" w:hAnsi="Arial" w:cs="Times New Roman"/>
          <w:b/>
          <w:color w:val="2F5496"/>
          <w:kern w:val="0"/>
          <w:sz w:val="20"/>
          <w:szCs w:val="32"/>
          <w14:ligatures w14:val="none"/>
        </w:rPr>
        <w:t>room</w:t>
      </w:r>
      <w:proofErr w:type="gramEnd"/>
      <w:r w:rsidRPr="00E22084">
        <w:rPr>
          <w:rFonts w:ascii="Arial" w:eastAsia="Times New Roman" w:hAnsi="Arial" w:cs="Times New Roman"/>
          <w:b/>
          <w:color w:val="2F5496"/>
          <w:kern w:val="0"/>
          <w:sz w:val="20"/>
          <w:szCs w:val="32"/>
          <w14:ligatures w14:val="none"/>
        </w:rPr>
        <w:t xml:space="preserve"> please fully complete the request below and return to </w:t>
      </w:r>
      <w:hyperlink r:id="rId7" w:history="1">
        <w:r w:rsidRPr="00E22084">
          <w:rPr>
            <w:rFonts w:ascii="Arial" w:eastAsia="Times New Roman" w:hAnsi="Arial" w:cs="Times New Roman"/>
            <w:b/>
            <w:color w:val="0563C1"/>
            <w:kern w:val="0"/>
            <w:sz w:val="20"/>
            <w:szCs w:val="32"/>
            <w:u w:val="single"/>
            <w14:ligatures w14:val="none"/>
          </w:rPr>
          <w:t>ias@lboro.ac.uk</w:t>
        </w:r>
      </w:hyperlink>
      <w:r w:rsidRPr="00E22084">
        <w:rPr>
          <w:rFonts w:ascii="Arial" w:eastAsia="Times New Roman" w:hAnsi="Arial" w:cs="Times New Roman"/>
          <w:b/>
          <w:color w:val="2F5496"/>
          <w:kern w:val="0"/>
          <w:sz w:val="20"/>
          <w:szCs w:val="32"/>
          <w14:ligatures w14:val="none"/>
        </w:rPr>
        <w:t xml:space="preserve">.  We will not take requests any earlier than 6 weeks in advance of the planned meeting date. </w:t>
      </w:r>
    </w:p>
    <w:p w14:paraId="2DBA3FC6" w14:textId="77777777" w:rsidR="00E22084" w:rsidRPr="00E22084" w:rsidRDefault="00E22084" w:rsidP="00E22084">
      <w:pPr>
        <w:keepNext/>
        <w:keepLines/>
        <w:spacing w:before="240" w:after="0" w:line="300" w:lineRule="auto"/>
        <w:outlineLvl w:val="1"/>
        <w:rPr>
          <w:rFonts w:ascii="Arial" w:eastAsia="Times New Roman" w:hAnsi="Arial" w:cs="Times New Roman"/>
          <w:b/>
          <w:color w:val="2F5496"/>
          <w:kern w:val="0"/>
          <w:sz w:val="20"/>
          <w:szCs w:val="32"/>
          <w14:ligatures w14:val="none"/>
        </w:rPr>
      </w:pPr>
      <w:r w:rsidRPr="00E22084">
        <w:rPr>
          <w:rFonts w:ascii="Arial" w:eastAsia="Times New Roman" w:hAnsi="Arial" w:cs="Times New Roman"/>
          <w:b/>
          <w:color w:val="2F5496"/>
          <w:kern w:val="0"/>
          <w:sz w:val="20"/>
          <w:szCs w:val="32"/>
          <w14:ligatures w14:val="none"/>
        </w:rPr>
        <w:t xml:space="preserve">The purpose of your meeting should be aligned to IAS aims and objectives.  Please note that IAS events will have priority over the space.  </w:t>
      </w:r>
    </w:p>
    <w:p w14:paraId="5D2D6BFD" w14:textId="77777777" w:rsidR="00E22084" w:rsidRPr="00E22084" w:rsidRDefault="00E22084" w:rsidP="00E22084">
      <w:pPr>
        <w:keepNext/>
        <w:keepLines/>
        <w:spacing w:before="240" w:after="0" w:line="300" w:lineRule="auto"/>
        <w:outlineLvl w:val="1"/>
        <w:rPr>
          <w:rFonts w:ascii="Arial" w:eastAsia="Times New Roman" w:hAnsi="Arial" w:cs="Times New Roman"/>
          <w:b/>
          <w:color w:val="2F5496"/>
          <w:kern w:val="0"/>
          <w:szCs w:val="36"/>
          <w14:ligatures w14:val="none"/>
        </w:rPr>
      </w:pPr>
      <w:r w:rsidRPr="00E22084">
        <w:rPr>
          <w:rFonts w:ascii="Arial" w:eastAsia="Times New Roman" w:hAnsi="Arial" w:cs="Times New Roman"/>
          <w:b/>
          <w:color w:val="2F5496"/>
          <w:kern w:val="0"/>
          <w:szCs w:val="36"/>
          <w14:ligatures w14:val="none"/>
        </w:rPr>
        <w:t>Guidance notes on the use of International House will be released once your booking is confirmed.</w:t>
      </w:r>
    </w:p>
    <w:p w14:paraId="3294B9AE" w14:textId="77777777" w:rsidR="00E22084" w:rsidRPr="00E22084" w:rsidRDefault="00E22084" w:rsidP="00E22084">
      <w:pPr>
        <w:spacing w:after="0" w:line="300" w:lineRule="auto"/>
        <w:rPr>
          <w:rFonts w:ascii="Arial" w:eastAsia="Calibri" w:hAnsi="Arial" w:cs="Times New Roman"/>
          <w:kern w:val="0"/>
          <w:sz w:val="20"/>
          <w:szCs w:val="24"/>
          <w14:ligatures w14:val="none"/>
        </w:rPr>
      </w:pPr>
    </w:p>
    <w:tbl>
      <w:tblPr>
        <w:tblStyle w:val="TableGrid1"/>
        <w:tblW w:w="0" w:type="auto"/>
        <w:tblLook w:val="04A0" w:firstRow="1" w:lastRow="0" w:firstColumn="1" w:lastColumn="0" w:noHBand="0" w:noVBand="1"/>
      </w:tblPr>
      <w:tblGrid>
        <w:gridCol w:w="4106"/>
        <w:gridCol w:w="639"/>
        <w:gridCol w:w="1913"/>
        <w:gridCol w:w="709"/>
        <w:gridCol w:w="2550"/>
      </w:tblGrid>
      <w:tr w:rsidR="00E22084" w:rsidRPr="00E22084" w14:paraId="07B24767" w14:textId="77777777" w:rsidTr="00F22EF6">
        <w:tc>
          <w:tcPr>
            <w:tcW w:w="4106" w:type="dxa"/>
          </w:tcPr>
          <w:p w14:paraId="0EA409DA"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Name</w:t>
            </w:r>
          </w:p>
        </w:tc>
        <w:tc>
          <w:tcPr>
            <w:tcW w:w="5669" w:type="dxa"/>
            <w:gridSpan w:val="4"/>
          </w:tcPr>
          <w:p w14:paraId="461AA82B"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0D209C43" w14:textId="77777777" w:rsidTr="00F22EF6">
        <w:tc>
          <w:tcPr>
            <w:tcW w:w="4106" w:type="dxa"/>
          </w:tcPr>
          <w:p w14:paraId="5D69DC5C"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Email address and phone number</w:t>
            </w:r>
          </w:p>
        </w:tc>
        <w:tc>
          <w:tcPr>
            <w:tcW w:w="5669" w:type="dxa"/>
            <w:gridSpan w:val="4"/>
          </w:tcPr>
          <w:p w14:paraId="41379A20"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4C4E35E7" w14:textId="77777777" w:rsidTr="00F22EF6">
        <w:tc>
          <w:tcPr>
            <w:tcW w:w="4106" w:type="dxa"/>
          </w:tcPr>
          <w:p w14:paraId="371779A0"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Department</w:t>
            </w:r>
          </w:p>
        </w:tc>
        <w:tc>
          <w:tcPr>
            <w:tcW w:w="5669" w:type="dxa"/>
            <w:gridSpan w:val="4"/>
          </w:tcPr>
          <w:p w14:paraId="1AA1CD50"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0ACB4DFE" w14:textId="77777777" w:rsidTr="00F22EF6">
        <w:tc>
          <w:tcPr>
            <w:tcW w:w="4106" w:type="dxa"/>
          </w:tcPr>
          <w:p w14:paraId="6F76AF77"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Meeting Title</w:t>
            </w:r>
          </w:p>
        </w:tc>
        <w:tc>
          <w:tcPr>
            <w:tcW w:w="5669" w:type="dxa"/>
            <w:gridSpan w:val="4"/>
          </w:tcPr>
          <w:p w14:paraId="37364C30" w14:textId="77777777" w:rsidR="00E22084" w:rsidRPr="00E22084" w:rsidRDefault="00E22084" w:rsidP="00E22084">
            <w:pPr>
              <w:spacing w:line="300" w:lineRule="auto"/>
              <w:rPr>
                <w:rFonts w:ascii="Arial" w:eastAsia="Calibri" w:hAnsi="Arial" w:cs="Times New Roman"/>
                <w:sz w:val="20"/>
                <w:szCs w:val="24"/>
              </w:rPr>
            </w:pPr>
          </w:p>
          <w:p w14:paraId="39158CE7"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49E5F6AB" w14:textId="77777777" w:rsidTr="00F22EF6">
        <w:trPr>
          <w:trHeight w:val="354"/>
        </w:trPr>
        <w:tc>
          <w:tcPr>
            <w:tcW w:w="4106" w:type="dxa"/>
          </w:tcPr>
          <w:p w14:paraId="347BB51C"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Purpose of meeting</w:t>
            </w:r>
          </w:p>
        </w:tc>
        <w:tc>
          <w:tcPr>
            <w:tcW w:w="5669" w:type="dxa"/>
            <w:gridSpan w:val="4"/>
          </w:tcPr>
          <w:p w14:paraId="08DFB09E" w14:textId="77777777" w:rsidR="00E22084" w:rsidRPr="00E22084" w:rsidRDefault="00E22084" w:rsidP="00E22084">
            <w:pPr>
              <w:spacing w:line="300" w:lineRule="auto"/>
              <w:rPr>
                <w:rFonts w:ascii="Arial" w:eastAsia="Calibri" w:hAnsi="Arial" w:cs="Times New Roman"/>
                <w:sz w:val="20"/>
                <w:szCs w:val="24"/>
              </w:rPr>
            </w:pPr>
          </w:p>
          <w:p w14:paraId="08874EC8"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5ABFE73D" w14:textId="77777777" w:rsidTr="00F22EF6">
        <w:trPr>
          <w:trHeight w:val="354"/>
        </w:trPr>
        <w:tc>
          <w:tcPr>
            <w:tcW w:w="4106" w:type="dxa"/>
          </w:tcPr>
          <w:p w14:paraId="1634D7D0"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Details of contact on the day, if different to above * (name / phone / email)</w:t>
            </w:r>
          </w:p>
        </w:tc>
        <w:tc>
          <w:tcPr>
            <w:tcW w:w="5669" w:type="dxa"/>
            <w:gridSpan w:val="4"/>
          </w:tcPr>
          <w:p w14:paraId="04480A4D"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694805EF" w14:textId="77777777" w:rsidTr="00F22EF6">
        <w:tc>
          <w:tcPr>
            <w:tcW w:w="4106" w:type="dxa"/>
          </w:tcPr>
          <w:p w14:paraId="0F170301"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Date of Meeting</w:t>
            </w:r>
          </w:p>
        </w:tc>
        <w:tc>
          <w:tcPr>
            <w:tcW w:w="5669" w:type="dxa"/>
            <w:gridSpan w:val="4"/>
          </w:tcPr>
          <w:p w14:paraId="00DAE9CD"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3D1780BA" w14:textId="77777777" w:rsidTr="00F22EF6">
        <w:tc>
          <w:tcPr>
            <w:tcW w:w="4106" w:type="dxa"/>
          </w:tcPr>
          <w:p w14:paraId="0B187EF7"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Times Required</w:t>
            </w:r>
          </w:p>
        </w:tc>
        <w:tc>
          <w:tcPr>
            <w:tcW w:w="497" w:type="dxa"/>
          </w:tcPr>
          <w:p w14:paraId="45CB8034" w14:textId="77777777" w:rsidR="00E22084" w:rsidRPr="00E22084" w:rsidRDefault="00E22084" w:rsidP="00E22084">
            <w:pPr>
              <w:spacing w:line="300" w:lineRule="auto"/>
              <w:rPr>
                <w:rFonts w:ascii="Arial" w:eastAsia="Calibri" w:hAnsi="Arial" w:cs="Times New Roman"/>
                <w:sz w:val="20"/>
                <w:szCs w:val="24"/>
              </w:rPr>
            </w:pPr>
            <w:r w:rsidRPr="00E22084">
              <w:rPr>
                <w:rFonts w:ascii="Arial" w:eastAsia="Calibri" w:hAnsi="Arial" w:cs="Times New Roman"/>
                <w:sz w:val="20"/>
                <w:szCs w:val="24"/>
              </w:rPr>
              <w:t>Start</w:t>
            </w:r>
          </w:p>
        </w:tc>
        <w:tc>
          <w:tcPr>
            <w:tcW w:w="1913" w:type="dxa"/>
          </w:tcPr>
          <w:p w14:paraId="2B0226C1" w14:textId="77777777" w:rsidR="00E22084" w:rsidRPr="00E22084" w:rsidRDefault="00E22084" w:rsidP="00E22084">
            <w:pPr>
              <w:spacing w:line="300" w:lineRule="auto"/>
              <w:rPr>
                <w:rFonts w:ascii="Arial" w:eastAsia="Calibri" w:hAnsi="Arial" w:cs="Times New Roman"/>
                <w:sz w:val="20"/>
                <w:szCs w:val="24"/>
              </w:rPr>
            </w:pPr>
          </w:p>
        </w:tc>
        <w:tc>
          <w:tcPr>
            <w:tcW w:w="709" w:type="dxa"/>
          </w:tcPr>
          <w:p w14:paraId="0C95881E" w14:textId="77777777" w:rsidR="00E22084" w:rsidRPr="00E22084" w:rsidRDefault="00E22084" w:rsidP="00E22084">
            <w:pPr>
              <w:spacing w:line="300" w:lineRule="auto"/>
              <w:rPr>
                <w:rFonts w:ascii="Arial" w:eastAsia="Calibri" w:hAnsi="Arial" w:cs="Times New Roman"/>
                <w:sz w:val="20"/>
                <w:szCs w:val="24"/>
              </w:rPr>
            </w:pPr>
            <w:r w:rsidRPr="00E22084">
              <w:rPr>
                <w:rFonts w:ascii="Arial" w:eastAsia="Calibri" w:hAnsi="Arial" w:cs="Times New Roman"/>
                <w:sz w:val="20"/>
                <w:szCs w:val="24"/>
              </w:rPr>
              <w:t>End</w:t>
            </w:r>
          </w:p>
        </w:tc>
        <w:tc>
          <w:tcPr>
            <w:tcW w:w="2550" w:type="dxa"/>
          </w:tcPr>
          <w:p w14:paraId="5F939DBF"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3137D2AE" w14:textId="77777777" w:rsidTr="00F22EF6">
        <w:tc>
          <w:tcPr>
            <w:tcW w:w="4106" w:type="dxa"/>
          </w:tcPr>
          <w:p w14:paraId="49B23F54"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Total Number of attendees</w:t>
            </w:r>
          </w:p>
        </w:tc>
        <w:tc>
          <w:tcPr>
            <w:tcW w:w="5669" w:type="dxa"/>
            <w:gridSpan w:val="4"/>
          </w:tcPr>
          <w:p w14:paraId="56345899"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7F70DCD1" w14:textId="77777777" w:rsidTr="00F22EF6">
        <w:tc>
          <w:tcPr>
            <w:tcW w:w="4106" w:type="dxa"/>
          </w:tcPr>
          <w:p w14:paraId="459A22AB"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Please indicate the number of external attendees attending.</w:t>
            </w:r>
          </w:p>
        </w:tc>
        <w:tc>
          <w:tcPr>
            <w:tcW w:w="5669" w:type="dxa"/>
            <w:gridSpan w:val="4"/>
          </w:tcPr>
          <w:p w14:paraId="4530E292" w14:textId="77777777" w:rsidR="00E22084" w:rsidRPr="00E22084" w:rsidRDefault="00E22084" w:rsidP="00E22084">
            <w:pPr>
              <w:spacing w:line="300" w:lineRule="auto"/>
              <w:rPr>
                <w:rFonts w:ascii="Arial" w:eastAsia="Calibri" w:hAnsi="Arial" w:cs="Times New Roman"/>
                <w:sz w:val="20"/>
                <w:szCs w:val="24"/>
              </w:rPr>
            </w:pPr>
          </w:p>
        </w:tc>
      </w:tr>
      <w:tr w:rsidR="00E22084" w:rsidRPr="00E22084" w14:paraId="016BF964" w14:textId="77777777" w:rsidTr="00F22EF6">
        <w:tc>
          <w:tcPr>
            <w:tcW w:w="4106" w:type="dxa"/>
          </w:tcPr>
          <w:p w14:paraId="27D43FB4" w14:textId="77777777" w:rsidR="00E22084" w:rsidRPr="00E22084" w:rsidRDefault="00E22084" w:rsidP="00E22084">
            <w:pPr>
              <w:keepNext/>
              <w:keepLines/>
              <w:spacing w:line="300" w:lineRule="auto"/>
              <w:outlineLvl w:val="1"/>
              <w:rPr>
                <w:rFonts w:ascii="Arial" w:eastAsia="Times New Roman" w:hAnsi="Arial" w:cs="Times New Roman"/>
                <w:b/>
                <w:color w:val="2F5496"/>
                <w:sz w:val="20"/>
                <w:szCs w:val="32"/>
              </w:rPr>
            </w:pPr>
            <w:r w:rsidRPr="00E22084">
              <w:rPr>
                <w:rFonts w:ascii="Arial" w:eastAsia="Times New Roman" w:hAnsi="Arial" w:cs="Times New Roman"/>
                <w:b/>
                <w:color w:val="2F5496"/>
                <w:sz w:val="20"/>
                <w:szCs w:val="32"/>
              </w:rPr>
              <w:t>If you are providing catering **, please book this with the campus Refresh team once this booking is confirmed</w:t>
            </w:r>
          </w:p>
        </w:tc>
        <w:tc>
          <w:tcPr>
            <w:tcW w:w="5669" w:type="dxa"/>
            <w:gridSpan w:val="4"/>
          </w:tcPr>
          <w:p w14:paraId="149CA6F2" w14:textId="77777777" w:rsidR="00E22084" w:rsidRPr="00E22084" w:rsidRDefault="00E22084" w:rsidP="00E22084">
            <w:pPr>
              <w:spacing w:line="300" w:lineRule="auto"/>
              <w:rPr>
                <w:rFonts w:ascii="Arial" w:eastAsia="Calibri" w:hAnsi="Arial" w:cs="Times New Roman"/>
                <w:sz w:val="20"/>
                <w:szCs w:val="24"/>
              </w:rPr>
            </w:pPr>
          </w:p>
          <w:p w14:paraId="58BD617D" w14:textId="77777777" w:rsidR="00E22084" w:rsidRPr="00E22084" w:rsidRDefault="00E22084" w:rsidP="00E22084">
            <w:pPr>
              <w:spacing w:line="300" w:lineRule="auto"/>
              <w:rPr>
                <w:rFonts w:ascii="Arial" w:eastAsia="Calibri" w:hAnsi="Arial" w:cs="Times New Roman"/>
                <w:sz w:val="20"/>
                <w:szCs w:val="24"/>
              </w:rPr>
            </w:pPr>
            <w:hyperlink r:id="rId8" w:history="1">
              <w:r w:rsidRPr="00E22084">
                <w:rPr>
                  <w:rFonts w:ascii="Arial" w:eastAsia="Calibri" w:hAnsi="Arial" w:cs="Times New Roman"/>
                  <w:color w:val="0563C1"/>
                  <w:sz w:val="20"/>
                  <w:szCs w:val="24"/>
                  <w:u w:val="single"/>
                </w:rPr>
                <w:t>Refresh Ordering Website</w:t>
              </w:r>
            </w:hyperlink>
          </w:p>
          <w:p w14:paraId="7451CE80" w14:textId="77777777" w:rsidR="00E22084" w:rsidRPr="00E22084" w:rsidRDefault="00E22084" w:rsidP="00E22084">
            <w:pPr>
              <w:spacing w:line="300" w:lineRule="auto"/>
              <w:rPr>
                <w:rFonts w:ascii="Arial" w:eastAsia="Calibri" w:hAnsi="Arial" w:cs="Times New Roman"/>
                <w:sz w:val="20"/>
                <w:szCs w:val="24"/>
              </w:rPr>
            </w:pPr>
          </w:p>
        </w:tc>
      </w:tr>
    </w:tbl>
    <w:p w14:paraId="264B3298" w14:textId="77777777" w:rsidR="00E22084" w:rsidRPr="00E22084" w:rsidRDefault="00E22084" w:rsidP="00E22084">
      <w:pPr>
        <w:keepNext/>
        <w:keepLines/>
        <w:spacing w:before="240" w:after="0" w:line="300" w:lineRule="auto"/>
        <w:outlineLvl w:val="1"/>
        <w:rPr>
          <w:rFonts w:ascii="Arial" w:eastAsia="Times New Roman" w:hAnsi="Arial" w:cs="Times New Roman"/>
          <w:b/>
          <w:color w:val="2F5496"/>
          <w:kern w:val="0"/>
          <w:sz w:val="20"/>
          <w:szCs w:val="32"/>
          <w14:ligatures w14:val="none"/>
        </w:rPr>
      </w:pPr>
      <w:r w:rsidRPr="00E22084">
        <w:rPr>
          <w:rFonts w:ascii="Arial" w:eastAsia="Times New Roman" w:hAnsi="Arial" w:cs="Times New Roman"/>
          <w:b/>
          <w:color w:val="2F5496"/>
          <w:kern w:val="0"/>
          <w:sz w:val="20"/>
          <w:szCs w:val="32"/>
          <w14:ligatures w14:val="none"/>
        </w:rPr>
        <w:t>Facilities available:</w:t>
      </w:r>
    </w:p>
    <w:p w14:paraId="2DE0ACB7"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Fully accessible building</w:t>
      </w:r>
    </w:p>
    <w:p w14:paraId="1F4EB000"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Seating to accommodate up to 25 participants comfortably (Seminar Room)</w:t>
      </w:r>
    </w:p>
    <w:p w14:paraId="28C2C515" w14:textId="77777777" w:rsidR="00E22084" w:rsidRPr="00E22084" w:rsidRDefault="00E22084" w:rsidP="00E22084">
      <w:pPr>
        <w:numPr>
          <w:ilvl w:val="0"/>
          <w:numId w:val="1"/>
        </w:numPr>
        <w:spacing w:after="0" w:line="300" w:lineRule="auto"/>
        <w:contextualSpacing/>
        <w:rPr>
          <w:rFonts w:ascii="Arial" w:eastAsia="Calibri" w:hAnsi="Arial" w:cs="Times New Roman"/>
          <w:b/>
          <w:bCs/>
          <w:kern w:val="0"/>
          <w:sz w:val="20"/>
          <w:szCs w:val="24"/>
          <w14:ligatures w14:val="none"/>
        </w:rPr>
      </w:pPr>
      <w:r w:rsidRPr="00E22084">
        <w:rPr>
          <w:rFonts w:ascii="Arial" w:eastAsia="Calibri" w:hAnsi="Arial" w:cs="Times New Roman"/>
          <w:kern w:val="0"/>
          <w:sz w:val="20"/>
          <w:szCs w:val="24"/>
          <w14:ligatures w14:val="none"/>
        </w:rPr>
        <w:t xml:space="preserve">AV – Large Presentation Screen, Camera &amp; Audio - </w:t>
      </w:r>
      <w:r w:rsidRPr="00E22084">
        <w:rPr>
          <w:rFonts w:ascii="Arial" w:eastAsia="Calibri" w:hAnsi="Arial" w:cs="Times New Roman"/>
          <w:b/>
          <w:bCs/>
          <w:kern w:val="0"/>
          <w:sz w:val="20"/>
          <w:szCs w:val="24"/>
          <w14:ligatures w14:val="none"/>
        </w:rPr>
        <w:t>Lecture Capture isn’t available (please use Panopto)</w:t>
      </w:r>
    </w:p>
    <w:p w14:paraId="530F86FD"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Whiteboard / Copier</w:t>
      </w:r>
    </w:p>
    <w:p w14:paraId="15BA7DA1"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For more informal discussions, the Reading Room may be better suited</w:t>
      </w:r>
    </w:p>
    <w:p w14:paraId="2E723FE3"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 xml:space="preserve">Please note that parking IS NOT available, we would advise that visitors use Car Park 5 or the parking area opposite the </w:t>
      </w:r>
      <w:proofErr w:type="gramStart"/>
      <w:r w:rsidRPr="00E22084">
        <w:rPr>
          <w:rFonts w:ascii="Arial" w:eastAsia="Calibri" w:hAnsi="Arial" w:cs="Times New Roman"/>
          <w:kern w:val="0"/>
          <w:sz w:val="20"/>
          <w:szCs w:val="24"/>
          <w14:ligatures w14:val="none"/>
        </w:rPr>
        <w:t>Library</w:t>
      </w:r>
      <w:proofErr w:type="gramEnd"/>
    </w:p>
    <w:p w14:paraId="7009BC5B" w14:textId="77777777"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Automatic doors will be programmed to open for your meeting times (1 hour before stated start time, for setup)</w:t>
      </w:r>
    </w:p>
    <w:p w14:paraId="408BE78B" w14:textId="43638D21" w:rsidR="00E22084" w:rsidRPr="00E22084" w:rsidRDefault="00E22084" w:rsidP="00E22084">
      <w:pPr>
        <w:numPr>
          <w:ilvl w:val="0"/>
          <w:numId w:val="1"/>
        </w:numPr>
        <w:spacing w:after="0" w:line="300" w:lineRule="auto"/>
        <w:contextualSpacing/>
        <w:rPr>
          <w:rFonts w:ascii="Arial" w:eastAsia="Calibri" w:hAnsi="Arial" w:cs="Times New Roman"/>
          <w:kern w:val="0"/>
          <w:sz w:val="20"/>
          <w:szCs w:val="24"/>
          <w14:ligatures w14:val="none"/>
        </w:rPr>
      </w:pPr>
      <w:r w:rsidRPr="00E22084">
        <w:rPr>
          <w:rFonts w:ascii="Arial" w:eastAsia="Calibri" w:hAnsi="Arial" w:cs="Times New Roman"/>
          <w:kern w:val="0"/>
          <w:sz w:val="20"/>
          <w:szCs w:val="24"/>
          <w14:ligatures w14:val="none"/>
        </w:rPr>
        <w:t xml:space="preserve">If you have specific technical requirements, we advise contacting </w:t>
      </w:r>
      <w:hyperlink r:id="rId9" w:history="1">
        <w:r w:rsidRPr="00E22084">
          <w:rPr>
            <w:rFonts w:ascii="Arial" w:eastAsia="Calibri" w:hAnsi="Arial" w:cs="Times New Roman"/>
            <w:color w:val="0563C1"/>
            <w:kern w:val="0"/>
            <w:sz w:val="20"/>
            <w:szCs w:val="24"/>
            <w:u w:val="single"/>
            <w14:ligatures w14:val="none"/>
          </w:rPr>
          <w:t>Teaching Support</w:t>
        </w:r>
      </w:hyperlink>
      <w:r w:rsidRPr="00E22084">
        <w:rPr>
          <w:rFonts w:ascii="Arial" w:eastAsia="Calibri" w:hAnsi="Arial" w:cs="Times New Roman"/>
          <w:kern w:val="0"/>
          <w:sz w:val="20"/>
          <w:szCs w:val="24"/>
          <w14:ligatures w14:val="none"/>
        </w:rPr>
        <w:t xml:space="preserve"> to be present on the day, as they manage the lectern setup, not IT services</w:t>
      </w:r>
      <w:r w:rsidR="00001639">
        <w:rPr>
          <w:rFonts w:ascii="Arial" w:eastAsia="Calibri" w:hAnsi="Arial" w:cs="Times New Roman"/>
          <w:kern w:val="0"/>
          <w:sz w:val="20"/>
          <w:szCs w:val="24"/>
          <w14:ligatures w14:val="none"/>
        </w:rPr>
        <w:t>, or the IAS team.</w:t>
      </w:r>
    </w:p>
    <w:p w14:paraId="523E9C55" w14:textId="77777777" w:rsidR="00E22084" w:rsidRPr="00E22084" w:rsidRDefault="00E22084" w:rsidP="00E22084">
      <w:pPr>
        <w:spacing w:after="0" w:line="300" w:lineRule="auto"/>
        <w:ind w:left="720"/>
        <w:contextualSpacing/>
        <w:rPr>
          <w:rFonts w:ascii="Arial" w:eastAsia="Calibri" w:hAnsi="Arial" w:cs="Times New Roman"/>
          <w:kern w:val="0"/>
          <w:sz w:val="20"/>
          <w:szCs w:val="24"/>
          <w14:ligatures w14:val="none"/>
        </w:rPr>
      </w:pPr>
    </w:p>
    <w:p w14:paraId="470044BE" w14:textId="77777777" w:rsidR="00E22084" w:rsidRPr="00E22084" w:rsidRDefault="00E22084" w:rsidP="00E22084">
      <w:pPr>
        <w:spacing w:after="0" w:line="300" w:lineRule="auto"/>
        <w:rPr>
          <w:rFonts w:ascii="Arial" w:eastAsia="Calibri" w:hAnsi="Arial" w:cs="Times New Roman"/>
          <w:kern w:val="0"/>
          <w:sz w:val="16"/>
          <w:szCs w:val="20"/>
          <w14:ligatures w14:val="none"/>
        </w:rPr>
      </w:pPr>
      <w:r w:rsidRPr="00E22084">
        <w:rPr>
          <w:rFonts w:ascii="Arial" w:eastAsia="Calibri" w:hAnsi="Arial" w:cs="Times New Roman"/>
          <w:kern w:val="0"/>
          <w:sz w:val="16"/>
          <w:szCs w:val="20"/>
          <w14:ligatures w14:val="none"/>
        </w:rPr>
        <w:t xml:space="preserve">* If the booking is confirmed then the contact is responsible for set-up and breakdown and should be present on the day. Please let us know if you would like to meet with someone from the IAS team before your event to familiarise yourself with the space and ask any additional questions. </w:t>
      </w:r>
      <w:r w:rsidRPr="00E22084">
        <w:rPr>
          <w:rFonts w:ascii="Arial" w:eastAsia="Calibri" w:hAnsi="Arial" w:cs="Times New Roman"/>
          <w:kern w:val="0"/>
          <w:sz w:val="16"/>
          <w:szCs w:val="20"/>
          <w14:ligatures w14:val="none"/>
        </w:rPr>
        <w:br/>
        <w:t>(The building is not always occupied so we may need to arrange to be there to meet you)</w:t>
      </w:r>
      <w:r w:rsidRPr="00E22084">
        <w:rPr>
          <w:rFonts w:ascii="Arial" w:eastAsia="Calibri" w:hAnsi="Arial" w:cs="Times New Roman"/>
          <w:kern w:val="0"/>
          <w:sz w:val="16"/>
          <w:szCs w:val="20"/>
          <w14:ligatures w14:val="none"/>
        </w:rPr>
        <w:br/>
      </w:r>
    </w:p>
    <w:p w14:paraId="03A3006A" w14:textId="436555B7" w:rsidR="00BA1F84" w:rsidRPr="00E22084" w:rsidRDefault="00E22084" w:rsidP="00E22084">
      <w:pPr>
        <w:spacing w:after="0" w:line="300" w:lineRule="auto"/>
        <w:rPr>
          <w:rFonts w:ascii="Arial" w:eastAsia="Calibri" w:hAnsi="Arial" w:cs="Times New Roman"/>
          <w:kern w:val="0"/>
          <w:sz w:val="20"/>
          <w:szCs w:val="24"/>
          <w14:ligatures w14:val="none"/>
        </w:rPr>
      </w:pPr>
      <w:r w:rsidRPr="00E22084">
        <w:rPr>
          <w:rFonts w:ascii="Arial" w:eastAsia="Calibri" w:hAnsi="Arial" w:cs="Times New Roman"/>
          <w:kern w:val="0"/>
          <w:sz w:val="16"/>
          <w:szCs w:val="20"/>
          <w14:ligatures w14:val="none"/>
        </w:rPr>
        <w:t xml:space="preserve">**Please only place orders for vegetarian/vegan meals as this links in with our </w:t>
      </w:r>
      <w:hyperlink r:id="rId10" w:history="1">
        <w:r w:rsidRPr="00E22084">
          <w:rPr>
            <w:rFonts w:ascii="Arial" w:eastAsia="Calibri" w:hAnsi="Arial" w:cs="Times New Roman"/>
            <w:color w:val="0563C1"/>
            <w:kern w:val="0"/>
            <w:sz w:val="16"/>
            <w:szCs w:val="20"/>
            <w:u w:val="single"/>
            <w14:ligatures w14:val="none"/>
          </w:rPr>
          <w:t>Green Policy</w:t>
        </w:r>
      </w:hyperlink>
      <w:r w:rsidRPr="00E22084">
        <w:rPr>
          <w:rFonts w:ascii="Arial" w:eastAsia="Calibri" w:hAnsi="Arial" w:cs="Times New Roman"/>
          <w:kern w:val="0"/>
          <w:sz w:val="16"/>
          <w:szCs w:val="20"/>
          <w14:ligatures w14:val="none"/>
        </w:rPr>
        <w:t>.</w:t>
      </w:r>
    </w:p>
    <w:sectPr w:rsidR="00BA1F84" w:rsidRPr="00E22084" w:rsidSect="00E22084">
      <w:headerReference w:type="default" r:id="rId11"/>
      <w:footerReference w:type="default" r:id="rId12"/>
      <w:pgSz w:w="11906" w:h="16838"/>
      <w:pgMar w:top="2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0A4F" w14:textId="77777777" w:rsidR="00127832" w:rsidRDefault="00127832" w:rsidP="00162F33">
      <w:pPr>
        <w:spacing w:after="0" w:line="240" w:lineRule="auto"/>
      </w:pPr>
      <w:r>
        <w:separator/>
      </w:r>
    </w:p>
  </w:endnote>
  <w:endnote w:type="continuationSeparator" w:id="0">
    <w:p w14:paraId="451CEB6E" w14:textId="77777777" w:rsidR="00127832" w:rsidRDefault="00127832" w:rsidP="0016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A8EE" w14:textId="555A066C" w:rsidR="00E22084" w:rsidRPr="00E22084" w:rsidRDefault="00E22084" w:rsidP="00E22084">
    <w:pPr>
      <w:tabs>
        <w:tab w:val="center" w:pos="4680"/>
        <w:tab w:val="right" w:pos="9360"/>
      </w:tabs>
      <w:spacing w:after="0" w:line="300" w:lineRule="auto"/>
      <w:jc w:val="right"/>
      <w:rPr>
        <w:rFonts w:ascii="Arial" w:eastAsia="Calibri" w:hAnsi="Arial" w:cs="Times New Roman"/>
        <w:i/>
        <w:iCs/>
        <w:kern w:val="0"/>
        <w:sz w:val="20"/>
        <w:szCs w:val="24"/>
        <w14:ligatures w14:val="none"/>
      </w:rPr>
    </w:pPr>
    <w:r w:rsidRPr="00E22084">
      <w:rPr>
        <w:rFonts w:ascii="Arial" w:eastAsia="Calibri" w:hAnsi="Arial" w:cs="Times New Roman"/>
        <w:i/>
        <w:iCs/>
        <w:kern w:val="0"/>
        <w:sz w:val="20"/>
        <w:szCs w:val="24"/>
        <w14:ligatures w14:val="none"/>
      </w:rPr>
      <w:t>Last Updated: 20/05/24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CA11" w14:textId="77777777" w:rsidR="00127832" w:rsidRDefault="00127832" w:rsidP="00162F33">
      <w:pPr>
        <w:spacing w:after="0" w:line="240" w:lineRule="auto"/>
      </w:pPr>
      <w:r>
        <w:separator/>
      </w:r>
    </w:p>
  </w:footnote>
  <w:footnote w:type="continuationSeparator" w:id="0">
    <w:p w14:paraId="30F697F8" w14:textId="77777777" w:rsidR="00127832" w:rsidRDefault="00127832" w:rsidP="0016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BAB1" w14:textId="1291EED5" w:rsidR="00162F33" w:rsidRDefault="00162F33">
    <w:pPr>
      <w:pStyle w:val="Header"/>
    </w:pPr>
    <w:r>
      <w:rPr>
        <w:noProof/>
      </w:rPr>
      <w:drawing>
        <wp:anchor distT="0" distB="0" distL="114300" distR="114300" simplePos="0" relativeHeight="251659264" behindDoc="1" locked="0" layoutInCell="1" allowOverlap="1" wp14:anchorId="03840E0A" wp14:editId="121A918A">
          <wp:simplePos x="0" y="0"/>
          <wp:positionH relativeFrom="margin">
            <wp:posOffset>-464024</wp:posOffset>
          </wp:positionH>
          <wp:positionV relativeFrom="paragraph">
            <wp:posOffset>-457835</wp:posOffset>
          </wp:positionV>
          <wp:extent cx="7559675" cy="1686560"/>
          <wp:effectExtent l="0" t="0" r="3175" b="8890"/>
          <wp:wrapNone/>
          <wp:docPr id="65050163" name="Picture 65050163"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white background with black lines&#10;&#10;Description automatically generated"/>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559675" cy="168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53229"/>
    <w:multiLevelType w:val="hybridMultilevel"/>
    <w:tmpl w:val="48403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264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33"/>
    <w:rsid w:val="00001639"/>
    <w:rsid w:val="000F2EA6"/>
    <w:rsid w:val="00127832"/>
    <w:rsid w:val="00162F33"/>
    <w:rsid w:val="0055750D"/>
    <w:rsid w:val="00951EE8"/>
    <w:rsid w:val="00BA1F84"/>
    <w:rsid w:val="00D96FB7"/>
    <w:rsid w:val="00E22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CE68"/>
  <w15:chartTrackingRefBased/>
  <w15:docId w15:val="{1D10CC98-78D0-4029-A385-71FECD4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F33"/>
    <w:rPr>
      <w:rFonts w:eastAsiaTheme="majorEastAsia" w:cstheme="majorBidi"/>
      <w:color w:val="272727" w:themeColor="text1" w:themeTint="D8"/>
    </w:rPr>
  </w:style>
  <w:style w:type="paragraph" w:styleId="Title">
    <w:name w:val="Title"/>
    <w:basedOn w:val="Normal"/>
    <w:next w:val="Normal"/>
    <w:link w:val="TitleChar"/>
    <w:uiPriority w:val="10"/>
    <w:qFormat/>
    <w:rsid w:val="00162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F33"/>
    <w:pPr>
      <w:spacing w:before="160"/>
      <w:jc w:val="center"/>
    </w:pPr>
    <w:rPr>
      <w:i/>
      <w:iCs/>
      <w:color w:val="404040" w:themeColor="text1" w:themeTint="BF"/>
    </w:rPr>
  </w:style>
  <w:style w:type="character" w:customStyle="1" w:styleId="QuoteChar">
    <w:name w:val="Quote Char"/>
    <w:basedOn w:val="DefaultParagraphFont"/>
    <w:link w:val="Quote"/>
    <w:uiPriority w:val="29"/>
    <w:rsid w:val="00162F33"/>
    <w:rPr>
      <w:i/>
      <w:iCs/>
      <w:color w:val="404040" w:themeColor="text1" w:themeTint="BF"/>
    </w:rPr>
  </w:style>
  <w:style w:type="paragraph" w:styleId="ListParagraph">
    <w:name w:val="List Paragraph"/>
    <w:basedOn w:val="Normal"/>
    <w:uiPriority w:val="34"/>
    <w:qFormat/>
    <w:rsid w:val="00162F33"/>
    <w:pPr>
      <w:ind w:left="720"/>
      <w:contextualSpacing/>
    </w:pPr>
  </w:style>
  <w:style w:type="character" w:styleId="IntenseEmphasis">
    <w:name w:val="Intense Emphasis"/>
    <w:basedOn w:val="DefaultParagraphFont"/>
    <w:uiPriority w:val="21"/>
    <w:qFormat/>
    <w:rsid w:val="00162F33"/>
    <w:rPr>
      <w:i/>
      <w:iCs/>
      <w:color w:val="0F4761" w:themeColor="accent1" w:themeShade="BF"/>
    </w:rPr>
  </w:style>
  <w:style w:type="paragraph" w:styleId="IntenseQuote">
    <w:name w:val="Intense Quote"/>
    <w:basedOn w:val="Normal"/>
    <w:next w:val="Normal"/>
    <w:link w:val="IntenseQuoteChar"/>
    <w:uiPriority w:val="30"/>
    <w:qFormat/>
    <w:rsid w:val="00162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F33"/>
    <w:rPr>
      <w:i/>
      <w:iCs/>
      <w:color w:val="0F4761" w:themeColor="accent1" w:themeShade="BF"/>
    </w:rPr>
  </w:style>
  <w:style w:type="character" w:styleId="IntenseReference">
    <w:name w:val="Intense Reference"/>
    <w:basedOn w:val="DefaultParagraphFont"/>
    <w:uiPriority w:val="32"/>
    <w:qFormat/>
    <w:rsid w:val="00162F33"/>
    <w:rPr>
      <w:b/>
      <w:bCs/>
      <w:smallCaps/>
      <w:color w:val="0F4761" w:themeColor="accent1" w:themeShade="BF"/>
      <w:spacing w:val="5"/>
    </w:rPr>
  </w:style>
  <w:style w:type="paragraph" w:styleId="Header">
    <w:name w:val="header"/>
    <w:basedOn w:val="Normal"/>
    <w:link w:val="HeaderChar"/>
    <w:uiPriority w:val="99"/>
    <w:unhideWhenUsed/>
    <w:rsid w:val="00162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F33"/>
  </w:style>
  <w:style w:type="paragraph" w:styleId="Footer">
    <w:name w:val="footer"/>
    <w:basedOn w:val="Normal"/>
    <w:link w:val="FooterChar"/>
    <w:uiPriority w:val="99"/>
    <w:unhideWhenUsed/>
    <w:rsid w:val="00162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F33"/>
  </w:style>
  <w:style w:type="table" w:customStyle="1" w:styleId="TableGrid1">
    <w:name w:val="Table Grid1"/>
    <w:basedOn w:val="TableNormal"/>
    <w:next w:val="TableGrid"/>
    <w:uiPriority w:val="39"/>
    <w:rsid w:val="00E220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getspoonfed.com/1500/loughborough-university/men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s@lboro.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boro.ac.uk/research/ias/about/green-policy/" TargetMode="External"/><Relationship Id="rId4" Type="http://schemas.openxmlformats.org/officeDocument/2006/relationships/webSettings" Target="webSettings.xml"/><Relationship Id="rId9" Type="http://schemas.openxmlformats.org/officeDocument/2006/relationships/hyperlink" Target="https://www.lboro.ac.uk/services/audio-visual-timetabling/teaching-suppo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Teasdale</dc:creator>
  <cp:keywords/>
  <dc:description/>
  <cp:lastModifiedBy>Kieran Teasdale</cp:lastModifiedBy>
  <cp:revision>3</cp:revision>
  <dcterms:created xsi:type="dcterms:W3CDTF">2025-02-21T15:03:00Z</dcterms:created>
  <dcterms:modified xsi:type="dcterms:W3CDTF">2025-02-21T15:08:00Z</dcterms:modified>
</cp:coreProperties>
</file>